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7A955" w14:textId="77777777" w:rsidR="001C332D" w:rsidRPr="003F058B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058B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 w:rsidRPr="003F058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C1079A" w:rsidRPr="003F058B"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3F058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3F058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F56EB8" w:rsidRPr="003F058B">
        <w:rPr>
          <w:rFonts w:ascii="Arial" w:eastAsia="MS Mincho" w:hAnsi="Arial" w:cs="Arial"/>
          <w:b/>
          <w:sz w:val="24"/>
          <w:szCs w:val="24"/>
          <w:lang w:eastAsia="ja-JP"/>
        </w:rPr>
        <w:t>S1-242</w:t>
      </w:r>
      <w:r w:rsidR="00FE3760" w:rsidRPr="003F058B">
        <w:rPr>
          <w:rFonts w:ascii="Arial" w:eastAsia="MS Mincho" w:hAnsi="Arial" w:cs="Arial"/>
          <w:b/>
          <w:sz w:val="24"/>
          <w:szCs w:val="24"/>
          <w:lang w:eastAsia="ja-JP"/>
        </w:rPr>
        <w:t>293</w:t>
      </w:r>
    </w:p>
    <w:p w14:paraId="0F68046A" w14:textId="77777777" w:rsidR="00B4181D" w:rsidRPr="003F058B" w:rsidRDefault="00C1079A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3F058B">
        <w:rPr>
          <w:rFonts w:ascii="Arial" w:eastAsia="MS Mincho" w:hAnsi="Arial" w:cs="Arial"/>
          <w:b/>
          <w:sz w:val="24"/>
          <w:szCs w:val="24"/>
          <w:lang w:eastAsia="ja-JP"/>
        </w:rPr>
        <w:t>Maastricht, The Netherlands, 19-23 August 2024</w:t>
      </w:r>
      <w:r w:rsidR="001C332D" w:rsidRPr="003F058B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3F058B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 w:rsidRPr="003F058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472AE" w:rsidRPr="003F058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3F058B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247E0484" w14:textId="77777777" w:rsidR="00B4181D" w:rsidRPr="003F058B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18003AA" w14:textId="77777777" w:rsidR="00B4181D" w:rsidRPr="003F058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F058B">
        <w:rPr>
          <w:rFonts w:ascii="Arial" w:eastAsia="SimSun" w:hAnsi="Arial"/>
          <w:sz w:val="24"/>
          <w:szCs w:val="24"/>
          <w:lang w:eastAsia="en-GB"/>
        </w:rPr>
        <w:t>Title:</w:t>
      </w:r>
      <w:r w:rsidRPr="003F058B">
        <w:rPr>
          <w:rFonts w:ascii="Arial" w:eastAsia="SimSun" w:hAnsi="Arial"/>
          <w:sz w:val="24"/>
          <w:szCs w:val="24"/>
          <w:lang w:eastAsia="en-GB"/>
        </w:rPr>
        <w:tab/>
      </w:r>
      <w:r w:rsidR="009158EB" w:rsidRPr="003F058B">
        <w:rPr>
          <w:rFonts w:ascii="Arial" w:eastAsia="SimSun" w:hAnsi="Arial"/>
          <w:sz w:val="24"/>
          <w:szCs w:val="24"/>
          <w:lang w:eastAsia="en-GB"/>
        </w:rPr>
        <w:t>Draft SA1 6G TR skeleton</w:t>
      </w:r>
    </w:p>
    <w:p w14:paraId="77193DB6" w14:textId="77777777" w:rsidR="00B4181D" w:rsidRPr="003F058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F058B">
        <w:rPr>
          <w:rFonts w:ascii="Arial" w:eastAsia="SimSun" w:hAnsi="Arial"/>
          <w:sz w:val="24"/>
          <w:szCs w:val="24"/>
          <w:lang w:eastAsia="en-GB"/>
        </w:rPr>
        <w:t>Agenda Item:</w:t>
      </w:r>
      <w:r w:rsidRPr="003F058B">
        <w:rPr>
          <w:rFonts w:ascii="Arial" w:eastAsia="SimSun" w:hAnsi="Arial"/>
          <w:sz w:val="24"/>
          <w:szCs w:val="24"/>
          <w:lang w:eastAsia="en-GB"/>
        </w:rPr>
        <w:tab/>
      </w:r>
      <w:r w:rsidR="009158EB" w:rsidRPr="003F058B">
        <w:rPr>
          <w:rFonts w:ascii="Arial" w:eastAsia="SimSun" w:hAnsi="Arial"/>
          <w:sz w:val="24"/>
          <w:szCs w:val="24"/>
          <w:lang w:eastAsia="en-GB"/>
        </w:rPr>
        <w:t>8.2 6G Area of Interest</w:t>
      </w:r>
    </w:p>
    <w:p w14:paraId="1E616EB9" w14:textId="77777777" w:rsidR="00B4181D" w:rsidRPr="003F058B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F058B">
        <w:rPr>
          <w:rFonts w:ascii="Arial" w:eastAsia="SimSun" w:hAnsi="Arial"/>
          <w:sz w:val="24"/>
          <w:szCs w:val="24"/>
          <w:lang w:eastAsia="en-GB"/>
        </w:rPr>
        <w:t>Source:</w:t>
      </w:r>
      <w:r w:rsidRPr="003F058B">
        <w:rPr>
          <w:rFonts w:ascii="Arial" w:eastAsia="SimSun" w:hAnsi="Arial"/>
          <w:sz w:val="24"/>
          <w:szCs w:val="24"/>
          <w:lang w:eastAsia="en-GB"/>
        </w:rPr>
        <w:tab/>
      </w:r>
      <w:r w:rsidR="009158EB" w:rsidRPr="003F058B">
        <w:rPr>
          <w:rFonts w:ascii="Arial" w:eastAsia="SimSun" w:hAnsi="Arial"/>
          <w:sz w:val="24"/>
          <w:szCs w:val="24"/>
          <w:lang w:eastAsia="en-GB"/>
        </w:rPr>
        <w:t>Neutral Editor (Apple)</w:t>
      </w:r>
    </w:p>
    <w:p w14:paraId="1AE16F93" w14:textId="77777777" w:rsidR="00B4181D" w:rsidRPr="003F058B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5820F00" w14:textId="77777777" w:rsidR="00B4181D" w:rsidRPr="00776CC9" w:rsidRDefault="00B4181D" w:rsidP="00B4181D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 xml:space="preserve">Abstract: </w:t>
      </w:r>
    </w:p>
    <w:p w14:paraId="79866078" w14:textId="77777777" w:rsidR="003F7A8C" w:rsidRPr="00776CC9" w:rsidRDefault="003F7A8C" w:rsidP="003F7A8C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>This document was generated based on the contributions listed in S1-242301.</w:t>
      </w:r>
    </w:p>
    <w:p w14:paraId="332FC3E5" w14:textId="77777777" w:rsidR="00680FAD" w:rsidRPr="00776CC9" w:rsidRDefault="00680FAD" w:rsidP="00680FAD">
      <w:pPr>
        <w:spacing w:after="200" w:line="276" w:lineRule="auto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Clauses 1-4 are based on the TR template.</w:t>
      </w:r>
    </w:p>
    <w:p w14:paraId="4A7AFC09" w14:textId="77777777" w:rsidR="00680FAD" w:rsidRPr="00776CC9" w:rsidRDefault="00680FAD" w:rsidP="00680FAD">
      <w:pPr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>Annex A: "Additional Use Cases" is based on SA1 agreement in SA1#106 in S1-241416:</w:t>
      </w:r>
    </w:p>
    <w:p w14:paraId="6B23C8EC" w14:textId="77777777" w:rsidR="00680FAD" w:rsidRPr="00776CC9" w:rsidRDefault="00680FAD" w:rsidP="00680FAD">
      <w:pPr>
        <w:numPr>
          <w:ilvl w:val="0"/>
          <w:numId w:val="3"/>
        </w:numPr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>Annex containing UCs/aspects which do not fall in any section of the TR.</w:t>
      </w:r>
    </w:p>
    <w:p w14:paraId="56DFF5E7" w14:textId="77777777" w:rsidR="009664F9" w:rsidRPr="00776CC9" w:rsidRDefault="009664F9" w:rsidP="009664F9">
      <w:pPr>
        <w:ind w:left="851" w:hanging="851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>Note A:</w:t>
      </w:r>
      <w:r w:rsidRPr="00776CC9">
        <w:rPr>
          <w:rFonts w:ascii="Arial" w:eastAsia="Calibri" w:hAnsi="Arial" w:cs="Arial"/>
          <w:iCs/>
          <w:sz w:val="22"/>
          <w:szCs w:val="22"/>
        </w:rPr>
        <w:tab/>
        <w:t xml:space="preserve">A number of contributions propose to replace Annex </w:t>
      </w:r>
      <w:r w:rsidR="00776CC9">
        <w:rPr>
          <w:rFonts w:ascii="Arial" w:eastAsia="Calibri" w:hAnsi="Arial" w:cs="Arial"/>
          <w:iCs/>
          <w:sz w:val="22"/>
          <w:szCs w:val="22"/>
        </w:rPr>
        <w:t xml:space="preserve">A 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with another clause (e.g. Other) in the main body, </w:t>
      </w:r>
      <w:r w:rsidR="00450F37">
        <w:rPr>
          <w:rFonts w:ascii="Arial" w:eastAsia="Calibri" w:hAnsi="Arial" w:cs="Arial"/>
          <w:iCs/>
          <w:sz w:val="22"/>
          <w:szCs w:val="22"/>
        </w:rPr>
        <w:t xml:space="preserve">to be used </w:t>
      </w:r>
      <w:r w:rsidRPr="00776CC9">
        <w:rPr>
          <w:rFonts w:ascii="Arial" w:eastAsia="Calibri" w:hAnsi="Arial" w:cs="Arial"/>
          <w:iCs/>
          <w:sz w:val="22"/>
          <w:szCs w:val="22"/>
        </w:rPr>
        <w:t>for the same purpose</w:t>
      </w:r>
    </w:p>
    <w:p w14:paraId="68E9759C" w14:textId="77777777" w:rsidR="003F7A8C" w:rsidRPr="00776CC9" w:rsidRDefault="003F7A8C" w:rsidP="003F7A8C">
      <w:pPr>
        <w:spacing w:after="200" w:line="276" w:lineRule="auto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 xml:space="preserve">From the clause following clause 4 (Overview) up to clause X (Conclusion and recommendations), </w:t>
      </w:r>
      <w:r w:rsidR="002F4B10" w:rsidRPr="00776CC9">
        <w:rPr>
          <w:rFonts w:ascii="Arial" w:eastAsia="Calibri" w:hAnsi="Arial" w:cs="Arial"/>
          <w:iCs/>
          <w:sz w:val="22"/>
          <w:szCs w:val="22"/>
        </w:rPr>
        <w:t>2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 different approaches </w:t>
      </w:r>
      <w:r w:rsidR="007866B9" w:rsidRPr="00776CC9">
        <w:rPr>
          <w:rFonts w:ascii="Arial" w:eastAsia="Calibri" w:hAnsi="Arial" w:cs="Arial"/>
          <w:iCs/>
          <w:sz w:val="22"/>
          <w:szCs w:val="22"/>
        </w:rPr>
        <w:t xml:space="preserve">to structure the TR </w:t>
      </w:r>
      <w:r w:rsidRPr="00776CC9">
        <w:rPr>
          <w:rFonts w:ascii="Arial" w:eastAsia="Calibri" w:hAnsi="Arial" w:cs="Arial"/>
          <w:iCs/>
          <w:sz w:val="22"/>
          <w:szCs w:val="22"/>
        </w:rPr>
        <w:t>are presented:</w:t>
      </w:r>
    </w:p>
    <w:p w14:paraId="5F51C194" w14:textId="6D2E4B0E" w:rsidR="003F7A8C" w:rsidRPr="00776CC9" w:rsidRDefault="003F7A8C" w:rsidP="003F7A8C">
      <w:pPr>
        <w:spacing w:after="200" w:line="276" w:lineRule="auto"/>
        <w:ind w:left="426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 xml:space="preserve">Approach </w:t>
      </w:r>
      <w:r w:rsidR="00E968EF" w:rsidRPr="00776CC9">
        <w:rPr>
          <w:rFonts w:ascii="Arial" w:eastAsia="Calibri" w:hAnsi="Arial" w:cs="Arial"/>
          <w:iCs/>
          <w:sz w:val="22"/>
          <w:szCs w:val="22"/>
        </w:rPr>
        <w:t>A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: </w:t>
      </w:r>
      <w:r w:rsidR="00272FB1" w:rsidRPr="00776CC9">
        <w:rPr>
          <w:rFonts w:ascii="Arial" w:eastAsia="Calibri" w:hAnsi="Arial" w:cs="Arial"/>
          <w:iCs/>
          <w:sz w:val="22"/>
          <w:szCs w:val="22"/>
        </w:rPr>
        <w:t>"</w:t>
      </w:r>
      <w:r w:rsidRPr="00776CC9">
        <w:rPr>
          <w:rFonts w:ascii="Arial" w:eastAsia="Calibri" w:hAnsi="Arial" w:cs="Arial"/>
          <w:iCs/>
          <w:sz w:val="22"/>
          <w:szCs w:val="22"/>
        </w:rPr>
        <w:t>Generic</w:t>
      </w:r>
      <w:r w:rsidR="00272FB1" w:rsidRPr="00776CC9">
        <w:rPr>
          <w:rFonts w:ascii="Arial" w:eastAsia="Calibri" w:hAnsi="Arial" w:cs="Arial"/>
          <w:iCs/>
          <w:sz w:val="22"/>
          <w:szCs w:val="22"/>
        </w:rPr>
        <w:t>"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: </w:t>
      </w:r>
      <w:r w:rsidR="007F78CD" w:rsidRPr="00776CC9">
        <w:rPr>
          <w:rFonts w:ascii="Arial" w:eastAsia="Calibri" w:hAnsi="Arial" w:cs="Arial"/>
          <w:iCs/>
          <w:sz w:val="22"/>
          <w:szCs w:val="22"/>
        </w:rPr>
        <w:t>B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road generic </w:t>
      </w:r>
      <w:r w:rsidR="007F78CD" w:rsidRPr="00776CC9">
        <w:rPr>
          <w:rFonts w:ascii="Arial" w:eastAsia="Calibri" w:hAnsi="Arial" w:cs="Arial"/>
          <w:iCs/>
          <w:sz w:val="22"/>
          <w:szCs w:val="22"/>
        </w:rPr>
        <w:t>clauses</w:t>
      </w:r>
    </w:p>
    <w:p w14:paraId="5E7C37C9" w14:textId="77777777" w:rsidR="003F7A8C" w:rsidRPr="00776CC9" w:rsidRDefault="003F7A8C" w:rsidP="003F7A8C">
      <w:pPr>
        <w:spacing w:after="200" w:line="276" w:lineRule="auto"/>
        <w:ind w:left="426"/>
        <w:rPr>
          <w:rFonts w:ascii="Arial" w:eastAsia="Calibri" w:hAnsi="Arial" w:cs="Arial"/>
          <w:iCs/>
          <w:sz w:val="22"/>
          <w:szCs w:val="22"/>
        </w:rPr>
      </w:pPr>
      <w:r w:rsidRPr="00776CC9">
        <w:rPr>
          <w:rFonts w:ascii="Arial" w:eastAsia="Calibri" w:hAnsi="Arial" w:cs="Arial"/>
          <w:iCs/>
          <w:sz w:val="22"/>
          <w:szCs w:val="22"/>
        </w:rPr>
        <w:t xml:space="preserve">Approach </w:t>
      </w:r>
      <w:r w:rsidR="00E968EF" w:rsidRPr="00776CC9">
        <w:rPr>
          <w:rFonts w:ascii="Arial" w:eastAsia="Calibri" w:hAnsi="Arial" w:cs="Arial"/>
          <w:iCs/>
          <w:sz w:val="22"/>
          <w:szCs w:val="22"/>
        </w:rPr>
        <w:t>B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: </w:t>
      </w:r>
      <w:r w:rsidR="00272FB1" w:rsidRPr="00776CC9">
        <w:rPr>
          <w:rFonts w:ascii="Arial" w:eastAsia="Calibri" w:hAnsi="Arial" w:cs="Arial"/>
          <w:iCs/>
          <w:sz w:val="22"/>
          <w:szCs w:val="22"/>
        </w:rPr>
        <w:t>"</w:t>
      </w:r>
      <w:r w:rsidRPr="00776CC9">
        <w:rPr>
          <w:rFonts w:ascii="Arial" w:eastAsia="Calibri" w:hAnsi="Arial" w:cs="Arial"/>
          <w:iCs/>
          <w:sz w:val="22"/>
          <w:szCs w:val="22"/>
        </w:rPr>
        <w:t>IMT-2030 based</w:t>
      </w:r>
      <w:r w:rsidR="00272FB1" w:rsidRPr="00776CC9">
        <w:rPr>
          <w:rFonts w:ascii="Arial" w:eastAsia="Calibri" w:hAnsi="Arial" w:cs="Arial"/>
          <w:iCs/>
          <w:sz w:val="22"/>
          <w:szCs w:val="22"/>
        </w:rPr>
        <w:t>"</w:t>
      </w:r>
      <w:r w:rsidRPr="00776CC9">
        <w:rPr>
          <w:rFonts w:ascii="Arial" w:eastAsia="Calibri" w:hAnsi="Arial" w:cs="Arial"/>
          <w:iCs/>
          <w:sz w:val="22"/>
          <w:szCs w:val="22"/>
        </w:rPr>
        <w:t xml:space="preserve">: </w:t>
      </w:r>
      <w:r w:rsidR="007F78CD" w:rsidRPr="00776CC9">
        <w:rPr>
          <w:rFonts w:ascii="Arial" w:eastAsia="Calibri" w:hAnsi="Arial" w:cs="Arial"/>
          <w:iCs/>
          <w:sz w:val="22"/>
          <w:szCs w:val="22"/>
        </w:rPr>
        <w:t>Clauses based on IMT-2030 usage scenarios, IMT-2030 overarching aspects and other high-level areas</w:t>
      </w:r>
    </w:p>
    <w:p w14:paraId="5E74FEDF" w14:textId="77777777" w:rsidR="003F7A8C" w:rsidRPr="00776CC9" w:rsidRDefault="003F7A8C" w:rsidP="003F7A8C">
      <w:pPr>
        <w:spacing w:after="200" w:line="276" w:lineRule="auto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It is up to SA1 to decide which approach to select.</w:t>
      </w:r>
    </w:p>
    <w:p w14:paraId="49629D95" w14:textId="77777777" w:rsidR="009D623C" w:rsidRPr="00776CC9" w:rsidRDefault="00A000EA" w:rsidP="0048120C">
      <w:pPr>
        <w:spacing w:after="200" w:line="276" w:lineRule="auto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For the consolidation</w:t>
      </w:r>
      <w:r w:rsidR="0048120C" w:rsidRPr="00776CC9">
        <w:rPr>
          <w:rFonts w:ascii="Arial" w:eastAsia="Calibri" w:hAnsi="Arial" w:cs="Arial"/>
          <w:bCs/>
          <w:iCs/>
          <w:sz w:val="22"/>
          <w:szCs w:val="22"/>
        </w:rPr>
        <w:t xml:space="preserve"> process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, </w:t>
      </w:r>
      <w:r w:rsidR="0048120C" w:rsidRPr="00776CC9">
        <w:rPr>
          <w:rFonts w:ascii="Arial" w:eastAsia="Calibri" w:hAnsi="Arial" w:cs="Arial"/>
          <w:bCs/>
          <w:iCs/>
          <w:sz w:val="22"/>
          <w:szCs w:val="22"/>
        </w:rPr>
        <w:t>it needs to be decided how this will be handled, and whether one generic 'Consolidated Potential Requirements' is needed.</w:t>
      </w:r>
    </w:p>
    <w:p w14:paraId="67443E89" w14:textId="77777777" w:rsidR="006E2BF5" w:rsidRPr="00776CC9" w:rsidRDefault="00125E32" w:rsidP="006E2BF5">
      <w:pPr>
        <w:spacing w:after="200" w:line="276" w:lineRule="auto"/>
        <w:ind w:left="851" w:hanging="851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Note</w:t>
      </w:r>
      <w:r w:rsidR="000A6AA0" w:rsidRPr="00776CC9">
        <w:rPr>
          <w:rFonts w:ascii="Arial" w:eastAsia="Calibri" w:hAnsi="Arial" w:cs="Arial"/>
          <w:bCs/>
          <w:iCs/>
          <w:sz w:val="22"/>
          <w:szCs w:val="22"/>
        </w:rPr>
        <w:t xml:space="preserve"> 1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:</w:t>
      </w:r>
      <w:r w:rsidR="006E2BF5" w:rsidRPr="00776CC9">
        <w:rPr>
          <w:rFonts w:ascii="Arial" w:eastAsia="Calibri" w:hAnsi="Arial" w:cs="Arial"/>
          <w:bCs/>
          <w:iCs/>
          <w:sz w:val="22"/>
          <w:szCs w:val="22"/>
        </w:rPr>
        <w:tab/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Proposed areas that seem to be architecture / solution-oriented have been </w:t>
      </w:r>
      <w:r w:rsidR="00F3082D" w:rsidRPr="00776CC9">
        <w:rPr>
          <w:rFonts w:ascii="Arial" w:eastAsia="Calibri" w:hAnsi="Arial" w:cs="Arial"/>
          <w:bCs/>
          <w:iCs/>
          <w:sz w:val="22"/>
          <w:szCs w:val="22"/>
        </w:rPr>
        <w:t xml:space="preserve">generalized or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excluded</w:t>
      </w:r>
    </w:p>
    <w:p w14:paraId="401FECB4" w14:textId="77777777" w:rsidR="000A6AA0" w:rsidRPr="00776CC9" w:rsidRDefault="000A6AA0" w:rsidP="006E2BF5">
      <w:pPr>
        <w:spacing w:after="200" w:line="276" w:lineRule="auto"/>
        <w:ind w:left="851" w:hanging="851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Note 2:</w:t>
      </w:r>
      <w:r w:rsidR="006E2BF5" w:rsidRPr="00776CC9">
        <w:rPr>
          <w:rFonts w:ascii="Arial" w:eastAsia="Calibri" w:hAnsi="Arial" w:cs="Arial"/>
          <w:bCs/>
          <w:iCs/>
          <w:sz w:val="22"/>
          <w:szCs w:val="22"/>
        </w:rPr>
        <w:tab/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Proposed areas that are enhancements of 5G features</w:t>
      </w:r>
      <w:r w:rsidR="004A0AB5" w:rsidRPr="00776CC9">
        <w:rPr>
          <w:rFonts w:ascii="Arial" w:eastAsia="Calibri" w:hAnsi="Arial" w:cs="Arial"/>
          <w:bCs/>
          <w:iCs/>
          <w:sz w:val="22"/>
          <w:szCs w:val="22"/>
        </w:rPr>
        <w:t xml:space="preserve"> (i.e. features that do not fit in the proposed </w:t>
      </w:r>
      <w:r w:rsidR="00195CFA" w:rsidRPr="00776CC9">
        <w:rPr>
          <w:rFonts w:ascii="Arial" w:eastAsia="Calibri" w:hAnsi="Arial" w:cs="Arial"/>
          <w:bCs/>
          <w:iCs/>
          <w:sz w:val="22"/>
          <w:szCs w:val="22"/>
        </w:rPr>
        <w:t>use case families</w:t>
      </w:r>
      <w:r w:rsidR="004A0AB5" w:rsidRPr="00776CC9">
        <w:rPr>
          <w:rFonts w:ascii="Arial" w:eastAsia="Calibri" w:hAnsi="Arial" w:cs="Arial"/>
          <w:bCs/>
          <w:iCs/>
          <w:sz w:val="22"/>
          <w:szCs w:val="22"/>
        </w:rPr>
        <w:t>)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 are </w:t>
      </w:r>
      <w:r w:rsidR="0071552A" w:rsidRPr="00776CC9">
        <w:rPr>
          <w:rFonts w:ascii="Arial" w:eastAsia="Calibri" w:hAnsi="Arial" w:cs="Arial"/>
          <w:bCs/>
          <w:iCs/>
          <w:sz w:val="22"/>
          <w:szCs w:val="22"/>
        </w:rPr>
        <w:t>ex</w:t>
      </w:r>
      <w:r w:rsidR="00B57B85" w:rsidRPr="00776CC9">
        <w:rPr>
          <w:rFonts w:ascii="Arial" w:eastAsia="Calibri" w:hAnsi="Arial" w:cs="Arial"/>
          <w:bCs/>
          <w:iCs/>
          <w:sz w:val="22"/>
          <w:szCs w:val="22"/>
        </w:rPr>
        <w:t>cluded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. It is expected </w:t>
      </w:r>
      <w:r w:rsidR="00B57B85" w:rsidRPr="00776CC9">
        <w:rPr>
          <w:rFonts w:ascii="Arial" w:eastAsia="Calibri" w:hAnsi="Arial" w:cs="Arial"/>
          <w:bCs/>
          <w:iCs/>
          <w:sz w:val="22"/>
          <w:szCs w:val="22"/>
        </w:rPr>
        <w:t xml:space="preserve">that contributions on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these </w:t>
      </w:r>
      <w:r w:rsidR="00B57B85" w:rsidRPr="00776CC9">
        <w:rPr>
          <w:rFonts w:ascii="Arial" w:eastAsia="Calibri" w:hAnsi="Arial" w:cs="Arial"/>
          <w:bCs/>
          <w:iCs/>
          <w:sz w:val="22"/>
          <w:szCs w:val="22"/>
        </w:rPr>
        <w:t xml:space="preserve">features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will be </w:t>
      </w:r>
      <w:r w:rsidR="00B57B85" w:rsidRPr="00776CC9">
        <w:rPr>
          <w:rFonts w:ascii="Arial" w:eastAsia="Calibri" w:hAnsi="Arial" w:cs="Arial"/>
          <w:bCs/>
          <w:iCs/>
          <w:sz w:val="22"/>
          <w:szCs w:val="22"/>
        </w:rPr>
        <w:t xml:space="preserve">provided in future meetings, and will </w:t>
      </w:r>
      <w:r w:rsidR="003F058B" w:rsidRPr="00776CC9">
        <w:rPr>
          <w:rFonts w:ascii="Arial" w:eastAsia="Calibri" w:hAnsi="Arial" w:cs="Arial"/>
          <w:bCs/>
          <w:iCs/>
          <w:sz w:val="22"/>
          <w:szCs w:val="22"/>
        </w:rPr>
        <w:t>be considered</w:t>
      </w:r>
      <w:r w:rsidR="004265B9" w:rsidRPr="00776CC9">
        <w:rPr>
          <w:rFonts w:ascii="Arial" w:eastAsia="Calibri" w:hAnsi="Arial" w:cs="Arial"/>
          <w:bCs/>
          <w:iCs/>
          <w:sz w:val="22"/>
          <w:szCs w:val="22"/>
        </w:rPr>
        <w:t xml:space="preserve">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in the </w:t>
      </w:r>
      <w:r w:rsidR="000B3ABE" w:rsidRPr="00776CC9">
        <w:rPr>
          <w:rFonts w:ascii="Arial" w:eastAsia="Calibri" w:hAnsi="Arial" w:cs="Arial"/>
          <w:bCs/>
          <w:iCs/>
          <w:sz w:val="22"/>
          <w:szCs w:val="22"/>
        </w:rPr>
        <w:t xml:space="preserve">proposed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clause "Services from 5G and earlier systems</w:t>
      </w:r>
      <w:r w:rsidR="00467962" w:rsidRPr="00776CC9">
        <w:rPr>
          <w:rFonts w:ascii="Arial" w:eastAsia="Calibri" w:hAnsi="Arial" w:cs="Arial"/>
          <w:bCs/>
          <w:iCs/>
          <w:sz w:val="22"/>
          <w:szCs w:val="22"/>
        </w:rPr>
        <w:t xml:space="preserve"> and related enhancements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"</w:t>
      </w:r>
    </w:p>
    <w:p w14:paraId="23C8948D" w14:textId="77777777" w:rsidR="007B1677" w:rsidRPr="00776CC9" w:rsidRDefault="007B1677" w:rsidP="007B1677">
      <w:pPr>
        <w:spacing w:after="200" w:line="276" w:lineRule="auto"/>
        <w:ind w:left="851" w:hanging="851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>Note 3: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ab/>
        <w:t xml:space="preserve">Very specific / detailed </w:t>
      </w:r>
      <w:r w:rsidR="00EC1DD9">
        <w:rPr>
          <w:rFonts w:ascii="Arial" w:eastAsia="Calibri" w:hAnsi="Arial" w:cs="Arial"/>
          <w:bCs/>
          <w:iCs/>
          <w:sz w:val="22"/>
          <w:szCs w:val="22"/>
        </w:rPr>
        <w:t xml:space="preserve">proposed 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areas of interest are excluded. If suitable, use cases related to those areas could be proposed towards one of the clauses in the proposed TR structure in a future meeting</w:t>
      </w:r>
      <w:r w:rsidR="00206576" w:rsidRPr="00776CC9">
        <w:rPr>
          <w:rFonts w:ascii="Arial" w:eastAsia="Calibri" w:hAnsi="Arial" w:cs="Arial"/>
          <w:bCs/>
          <w:iCs/>
          <w:sz w:val="22"/>
          <w:szCs w:val="22"/>
        </w:rPr>
        <w:t>, or to the Annex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.</w:t>
      </w:r>
    </w:p>
    <w:p w14:paraId="60F7B2EC" w14:textId="77777777" w:rsidR="006E44DE" w:rsidRPr="00776CC9" w:rsidRDefault="006E44DE" w:rsidP="006E2BF5">
      <w:pPr>
        <w:spacing w:after="200" w:line="276" w:lineRule="auto"/>
        <w:ind w:left="851" w:hanging="851"/>
        <w:rPr>
          <w:rFonts w:ascii="Arial" w:eastAsia="Calibri" w:hAnsi="Arial" w:cs="Arial"/>
          <w:bCs/>
          <w:iCs/>
          <w:sz w:val="22"/>
          <w:szCs w:val="22"/>
        </w:rPr>
      </w:pPr>
      <w:r w:rsidRPr="00776CC9">
        <w:rPr>
          <w:rFonts w:ascii="Arial" w:eastAsia="Calibri" w:hAnsi="Arial" w:cs="Arial"/>
          <w:bCs/>
          <w:iCs/>
          <w:sz w:val="22"/>
          <w:szCs w:val="22"/>
        </w:rPr>
        <w:t xml:space="preserve">Note </w:t>
      </w:r>
      <w:r w:rsidR="007B1677" w:rsidRPr="00776CC9">
        <w:rPr>
          <w:rFonts w:ascii="Arial" w:eastAsia="Calibri" w:hAnsi="Arial" w:cs="Arial"/>
          <w:bCs/>
          <w:iCs/>
          <w:sz w:val="22"/>
          <w:szCs w:val="22"/>
        </w:rPr>
        <w:t>4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>:</w:t>
      </w:r>
      <w:r w:rsidRPr="00776CC9">
        <w:rPr>
          <w:rFonts w:ascii="Arial" w:eastAsia="Calibri" w:hAnsi="Arial" w:cs="Arial"/>
          <w:bCs/>
          <w:iCs/>
          <w:sz w:val="22"/>
          <w:szCs w:val="22"/>
        </w:rPr>
        <w:tab/>
        <w:t>"Key value" related aspects are excluded, pending outcome of the KV discussion</w:t>
      </w:r>
    </w:p>
    <w:p w14:paraId="1997EF70" w14:textId="77777777" w:rsidR="00653FB3" w:rsidRPr="003F058B" w:rsidRDefault="00653FB3" w:rsidP="00B4181D">
      <w:pPr>
        <w:rPr>
          <w:color w:val="000000"/>
        </w:rPr>
      </w:pPr>
    </w:p>
    <w:sectPr w:rsidR="00653FB3" w:rsidRPr="003F058B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B486D"/>
    <w:multiLevelType w:val="hybridMultilevel"/>
    <w:tmpl w:val="7CF2CC72"/>
    <w:lvl w:ilvl="0" w:tplc="AEE8A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4F0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96F9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DA41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A7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42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D67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BA0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C7A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432B8"/>
    <w:multiLevelType w:val="hybridMultilevel"/>
    <w:tmpl w:val="BDF01E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84A23"/>
    <w:multiLevelType w:val="hybridMultilevel"/>
    <w:tmpl w:val="773E13D8"/>
    <w:lvl w:ilvl="0" w:tplc="9F0620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518387">
    <w:abstractNumId w:val="3"/>
  </w:num>
  <w:num w:numId="2" w16cid:durableId="1820076925">
    <w:abstractNumId w:val="2"/>
  </w:num>
  <w:num w:numId="3" w16cid:durableId="233862116">
    <w:abstractNumId w:val="0"/>
  </w:num>
  <w:num w:numId="4" w16cid:durableId="986476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22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2CAF"/>
    <w:rsid w:val="00016B19"/>
    <w:rsid w:val="000178B9"/>
    <w:rsid w:val="000202DD"/>
    <w:rsid w:val="00020694"/>
    <w:rsid w:val="0002503B"/>
    <w:rsid w:val="00026C30"/>
    <w:rsid w:val="00027666"/>
    <w:rsid w:val="00031F15"/>
    <w:rsid w:val="00033242"/>
    <w:rsid w:val="00033C78"/>
    <w:rsid w:val="00036EFC"/>
    <w:rsid w:val="00044844"/>
    <w:rsid w:val="00044ADD"/>
    <w:rsid w:val="00050B3B"/>
    <w:rsid w:val="00051531"/>
    <w:rsid w:val="0005162F"/>
    <w:rsid w:val="00052162"/>
    <w:rsid w:val="0005547C"/>
    <w:rsid w:val="00057570"/>
    <w:rsid w:val="000606D8"/>
    <w:rsid w:val="0006096B"/>
    <w:rsid w:val="00076C0B"/>
    <w:rsid w:val="00076FE1"/>
    <w:rsid w:val="000803CD"/>
    <w:rsid w:val="000808C9"/>
    <w:rsid w:val="00081FDE"/>
    <w:rsid w:val="0008579E"/>
    <w:rsid w:val="00086C04"/>
    <w:rsid w:val="0008734C"/>
    <w:rsid w:val="000917C1"/>
    <w:rsid w:val="00097034"/>
    <w:rsid w:val="00097B86"/>
    <w:rsid w:val="000A18C0"/>
    <w:rsid w:val="000A585C"/>
    <w:rsid w:val="000A6AA0"/>
    <w:rsid w:val="000A6C0C"/>
    <w:rsid w:val="000B1A72"/>
    <w:rsid w:val="000B1F26"/>
    <w:rsid w:val="000B3ABE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D7BB5"/>
    <w:rsid w:val="000E260D"/>
    <w:rsid w:val="000E5215"/>
    <w:rsid w:val="000E65F3"/>
    <w:rsid w:val="000F296C"/>
    <w:rsid w:val="000F4351"/>
    <w:rsid w:val="000F5B38"/>
    <w:rsid w:val="0010172A"/>
    <w:rsid w:val="00101A3D"/>
    <w:rsid w:val="00104151"/>
    <w:rsid w:val="00112487"/>
    <w:rsid w:val="001124BF"/>
    <w:rsid w:val="00112547"/>
    <w:rsid w:val="00112828"/>
    <w:rsid w:val="00114006"/>
    <w:rsid w:val="00116B42"/>
    <w:rsid w:val="00125869"/>
    <w:rsid w:val="00125E3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29AC"/>
    <w:rsid w:val="00177ED2"/>
    <w:rsid w:val="00183621"/>
    <w:rsid w:val="00185CBC"/>
    <w:rsid w:val="00191741"/>
    <w:rsid w:val="00194C66"/>
    <w:rsid w:val="00195265"/>
    <w:rsid w:val="001953D1"/>
    <w:rsid w:val="00195CFA"/>
    <w:rsid w:val="001A5EEE"/>
    <w:rsid w:val="001B0982"/>
    <w:rsid w:val="001B0AFB"/>
    <w:rsid w:val="001B461C"/>
    <w:rsid w:val="001B71B8"/>
    <w:rsid w:val="001C04FF"/>
    <w:rsid w:val="001C332D"/>
    <w:rsid w:val="001C3ABE"/>
    <w:rsid w:val="001C6726"/>
    <w:rsid w:val="001D51FF"/>
    <w:rsid w:val="001D634E"/>
    <w:rsid w:val="001D6833"/>
    <w:rsid w:val="001E5A5F"/>
    <w:rsid w:val="001F0270"/>
    <w:rsid w:val="001F3226"/>
    <w:rsid w:val="001F583A"/>
    <w:rsid w:val="001F665F"/>
    <w:rsid w:val="001F7F37"/>
    <w:rsid w:val="00200074"/>
    <w:rsid w:val="00203191"/>
    <w:rsid w:val="00206576"/>
    <w:rsid w:val="002069C0"/>
    <w:rsid w:val="00211D42"/>
    <w:rsid w:val="00211F5D"/>
    <w:rsid w:val="00216010"/>
    <w:rsid w:val="002207CC"/>
    <w:rsid w:val="0022104A"/>
    <w:rsid w:val="00222BB3"/>
    <w:rsid w:val="00226272"/>
    <w:rsid w:val="00230205"/>
    <w:rsid w:val="002315D4"/>
    <w:rsid w:val="00234DB5"/>
    <w:rsid w:val="00234E84"/>
    <w:rsid w:val="00235E5D"/>
    <w:rsid w:val="00237895"/>
    <w:rsid w:val="00241EC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6F99"/>
    <w:rsid w:val="00267172"/>
    <w:rsid w:val="00272FB1"/>
    <w:rsid w:val="00273232"/>
    <w:rsid w:val="00284B29"/>
    <w:rsid w:val="002878F2"/>
    <w:rsid w:val="002910C0"/>
    <w:rsid w:val="00294A4A"/>
    <w:rsid w:val="0029512D"/>
    <w:rsid w:val="0029781B"/>
    <w:rsid w:val="002A6978"/>
    <w:rsid w:val="002A6A22"/>
    <w:rsid w:val="002B15F3"/>
    <w:rsid w:val="002B30DC"/>
    <w:rsid w:val="002B66B5"/>
    <w:rsid w:val="002C3678"/>
    <w:rsid w:val="002D2A5A"/>
    <w:rsid w:val="002D33F3"/>
    <w:rsid w:val="002E0F8C"/>
    <w:rsid w:val="002E3A00"/>
    <w:rsid w:val="002E5CCC"/>
    <w:rsid w:val="002E5E4B"/>
    <w:rsid w:val="002F4B10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323D"/>
    <w:rsid w:val="003A65C0"/>
    <w:rsid w:val="003A6BE6"/>
    <w:rsid w:val="003B609D"/>
    <w:rsid w:val="003B612F"/>
    <w:rsid w:val="003B6953"/>
    <w:rsid w:val="003C14C7"/>
    <w:rsid w:val="003C1D18"/>
    <w:rsid w:val="003C7410"/>
    <w:rsid w:val="003D1837"/>
    <w:rsid w:val="003D3A1A"/>
    <w:rsid w:val="003D6867"/>
    <w:rsid w:val="003D73FB"/>
    <w:rsid w:val="003D7981"/>
    <w:rsid w:val="003E468C"/>
    <w:rsid w:val="003E6FE5"/>
    <w:rsid w:val="003F058B"/>
    <w:rsid w:val="003F0AE1"/>
    <w:rsid w:val="003F0F3A"/>
    <w:rsid w:val="003F1BFE"/>
    <w:rsid w:val="003F7A8C"/>
    <w:rsid w:val="0041006A"/>
    <w:rsid w:val="00412F0B"/>
    <w:rsid w:val="004133D4"/>
    <w:rsid w:val="004172A3"/>
    <w:rsid w:val="0041754D"/>
    <w:rsid w:val="00417A12"/>
    <w:rsid w:val="00423170"/>
    <w:rsid w:val="004265B9"/>
    <w:rsid w:val="00430CE7"/>
    <w:rsid w:val="004331B3"/>
    <w:rsid w:val="00433754"/>
    <w:rsid w:val="0043447B"/>
    <w:rsid w:val="00434D9A"/>
    <w:rsid w:val="0044190E"/>
    <w:rsid w:val="00450B4D"/>
    <w:rsid w:val="00450F37"/>
    <w:rsid w:val="004532B3"/>
    <w:rsid w:val="0045332A"/>
    <w:rsid w:val="004563B3"/>
    <w:rsid w:val="004617B2"/>
    <w:rsid w:val="00467962"/>
    <w:rsid w:val="00470A49"/>
    <w:rsid w:val="0048120C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0AB5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E371A"/>
    <w:rsid w:val="004F52BB"/>
    <w:rsid w:val="00500602"/>
    <w:rsid w:val="0052645D"/>
    <w:rsid w:val="00530E7F"/>
    <w:rsid w:val="00541787"/>
    <w:rsid w:val="00541925"/>
    <w:rsid w:val="00541B72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3DC8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2E9F"/>
    <w:rsid w:val="005D04DD"/>
    <w:rsid w:val="005D48DD"/>
    <w:rsid w:val="005D5E5A"/>
    <w:rsid w:val="005E0894"/>
    <w:rsid w:val="005E2110"/>
    <w:rsid w:val="005E43BF"/>
    <w:rsid w:val="005E484D"/>
    <w:rsid w:val="005F29C0"/>
    <w:rsid w:val="006037BE"/>
    <w:rsid w:val="006044E7"/>
    <w:rsid w:val="006057A3"/>
    <w:rsid w:val="00606A0F"/>
    <w:rsid w:val="00610DCE"/>
    <w:rsid w:val="00614AD9"/>
    <w:rsid w:val="00615E56"/>
    <w:rsid w:val="0061785F"/>
    <w:rsid w:val="00617E63"/>
    <w:rsid w:val="00623FBE"/>
    <w:rsid w:val="0062719B"/>
    <w:rsid w:val="00632611"/>
    <w:rsid w:val="0063435E"/>
    <w:rsid w:val="00637A47"/>
    <w:rsid w:val="00651545"/>
    <w:rsid w:val="00653D48"/>
    <w:rsid w:val="00653FB3"/>
    <w:rsid w:val="00660B16"/>
    <w:rsid w:val="00661E6E"/>
    <w:rsid w:val="00662BA3"/>
    <w:rsid w:val="006650BB"/>
    <w:rsid w:val="00666C7E"/>
    <w:rsid w:val="00667083"/>
    <w:rsid w:val="00670860"/>
    <w:rsid w:val="0067656C"/>
    <w:rsid w:val="00680FAD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27CE"/>
    <w:rsid w:val="006D397C"/>
    <w:rsid w:val="006D4ADB"/>
    <w:rsid w:val="006E2BF5"/>
    <w:rsid w:val="006E44DE"/>
    <w:rsid w:val="006E456E"/>
    <w:rsid w:val="006E611A"/>
    <w:rsid w:val="006E6D89"/>
    <w:rsid w:val="006E7896"/>
    <w:rsid w:val="006F1148"/>
    <w:rsid w:val="00702408"/>
    <w:rsid w:val="007024F8"/>
    <w:rsid w:val="007039E6"/>
    <w:rsid w:val="0071552A"/>
    <w:rsid w:val="007163B4"/>
    <w:rsid w:val="0072646C"/>
    <w:rsid w:val="00726ECA"/>
    <w:rsid w:val="0072759E"/>
    <w:rsid w:val="00731BF1"/>
    <w:rsid w:val="00731C25"/>
    <w:rsid w:val="0073418D"/>
    <w:rsid w:val="00735364"/>
    <w:rsid w:val="00736561"/>
    <w:rsid w:val="00736D47"/>
    <w:rsid w:val="00737179"/>
    <w:rsid w:val="00741FD8"/>
    <w:rsid w:val="007422D5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3A3"/>
    <w:rsid w:val="007661F3"/>
    <w:rsid w:val="00770D89"/>
    <w:rsid w:val="0077351E"/>
    <w:rsid w:val="00776CC9"/>
    <w:rsid w:val="00786388"/>
    <w:rsid w:val="007866B9"/>
    <w:rsid w:val="00791772"/>
    <w:rsid w:val="0079588F"/>
    <w:rsid w:val="007961BA"/>
    <w:rsid w:val="007A440E"/>
    <w:rsid w:val="007B1677"/>
    <w:rsid w:val="007B56A9"/>
    <w:rsid w:val="007C76E6"/>
    <w:rsid w:val="007D298D"/>
    <w:rsid w:val="007E5F35"/>
    <w:rsid w:val="007E6841"/>
    <w:rsid w:val="007F2534"/>
    <w:rsid w:val="007F7861"/>
    <w:rsid w:val="007F78CD"/>
    <w:rsid w:val="008021AD"/>
    <w:rsid w:val="00803A96"/>
    <w:rsid w:val="00803DF2"/>
    <w:rsid w:val="008073E0"/>
    <w:rsid w:val="00810D9D"/>
    <w:rsid w:val="00812DA0"/>
    <w:rsid w:val="00815E3C"/>
    <w:rsid w:val="00820415"/>
    <w:rsid w:val="008249B1"/>
    <w:rsid w:val="008274FA"/>
    <w:rsid w:val="008319D1"/>
    <w:rsid w:val="00831BBD"/>
    <w:rsid w:val="00831F4B"/>
    <w:rsid w:val="00834E2C"/>
    <w:rsid w:val="008351D0"/>
    <w:rsid w:val="0083590A"/>
    <w:rsid w:val="0084263A"/>
    <w:rsid w:val="008471EF"/>
    <w:rsid w:val="00847504"/>
    <w:rsid w:val="00847DEF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4926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A0B"/>
    <w:rsid w:val="00900798"/>
    <w:rsid w:val="00902C55"/>
    <w:rsid w:val="00904F18"/>
    <w:rsid w:val="00905E77"/>
    <w:rsid w:val="00905E9C"/>
    <w:rsid w:val="009061A9"/>
    <w:rsid w:val="009158EB"/>
    <w:rsid w:val="00917315"/>
    <w:rsid w:val="00920B28"/>
    <w:rsid w:val="00926BD4"/>
    <w:rsid w:val="0092760D"/>
    <w:rsid w:val="0093026B"/>
    <w:rsid w:val="00935586"/>
    <w:rsid w:val="0093788C"/>
    <w:rsid w:val="00940BA0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73"/>
    <w:rsid w:val="009664F9"/>
    <w:rsid w:val="00971E6F"/>
    <w:rsid w:val="00973D2E"/>
    <w:rsid w:val="0097498F"/>
    <w:rsid w:val="0097598C"/>
    <w:rsid w:val="0098623F"/>
    <w:rsid w:val="00990425"/>
    <w:rsid w:val="009906A3"/>
    <w:rsid w:val="009910B4"/>
    <w:rsid w:val="009958A7"/>
    <w:rsid w:val="009A1645"/>
    <w:rsid w:val="009B33E1"/>
    <w:rsid w:val="009B7183"/>
    <w:rsid w:val="009C0776"/>
    <w:rsid w:val="009C1823"/>
    <w:rsid w:val="009C550B"/>
    <w:rsid w:val="009C60C3"/>
    <w:rsid w:val="009C7F5B"/>
    <w:rsid w:val="009D0B2F"/>
    <w:rsid w:val="009D1F41"/>
    <w:rsid w:val="009D1F94"/>
    <w:rsid w:val="009D2D82"/>
    <w:rsid w:val="009D315A"/>
    <w:rsid w:val="009D585E"/>
    <w:rsid w:val="009D623C"/>
    <w:rsid w:val="009E182F"/>
    <w:rsid w:val="009E274E"/>
    <w:rsid w:val="009E41D1"/>
    <w:rsid w:val="009E6D7B"/>
    <w:rsid w:val="009F273B"/>
    <w:rsid w:val="009F7B78"/>
    <w:rsid w:val="00A000EA"/>
    <w:rsid w:val="00A12566"/>
    <w:rsid w:val="00A12EAB"/>
    <w:rsid w:val="00A1658F"/>
    <w:rsid w:val="00A17457"/>
    <w:rsid w:val="00A25D9F"/>
    <w:rsid w:val="00A27EFC"/>
    <w:rsid w:val="00A367AC"/>
    <w:rsid w:val="00A36F97"/>
    <w:rsid w:val="00A40CE8"/>
    <w:rsid w:val="00A41B55"/>
    <w:rsid w:val="00A4279F"/>
    <w:rsid w:val="00A45CBF"/>
    <w:rsid w:val="00A473BD"/>
    <w:rsid w:val="00A51D30"/>
    <w:rsid w:val="00A521F3"/>
    <w:rsid w:val="00A6003E"/>
    <w:rsid w:val="00A633F9"/>
    <w:rsid w:val="00A65D23"/>
    <w:rsid w:val="00A71F0F"/>
    <w:rsid w:val="00A801CC"/>
    <w:rsid w:val="00A82DDD"/>
    <w:rsid w:val="00A868BB"/>
    <w:rsid w:val="00A869DA"/>
    <w:rsid w:val="00A9054D"/>
    <w:rsid w:val="00A93A44"/>
    <w:rsid w:val="00AA0C0A"/>
    <w:rsid w:val="00AA21EA"/>
    <w:rsid w:val="00AA35A1"/>
    <w:rsid w:val="00AA452C"/>
    <w:rsid w:val="00AA7011"/>
    <w:rsid w:val="00AA75BA"/>
    <w:rsid w:val="00AB0866"/>
    <w:rsid w:val="00AC0DF5"/>
    <w:rsid w:val="00AC4BDB"/>
    <w:rsid w:val="00AC5793"/>
    <w:rsid w:val="00AD0317"/>
    <w:rsid w:val="00AE04BB"/>
    <w:rsid w:val="00AE0509"/>
    <w:rsid w:val="00AE2FD4"/>
    <w:rsid w:val="00AF5B15"/>
    <w:rsid w:val="00B004F3"/>
    <w:rsid w:val="00B00980"/>
    <w:rsid w:val="00B00B38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189"/>
    <w:rsid w:val="00B51D52"/>
    <w:rsid w:val="00B5247D"/>
    <w:rsid w:val="00B532F4"/>
    <w:rsid w:val="00B5344B"/>
    <w:rsid w:val="00B54DEA"/>
    <w:rsid w:val="00B57B85"/>
    <w:rsid w:val="00B720C9"/>
    <w:rsid w:val="00B8046D"/>
    <w:rsid w:val="00B9451F"/>
    <w:rsid w:val="00BA1C79"/>
    <w:rsid w:val="00BB0020"/>
    <w:rsid w:val="00BB5E06"/>
    <w:rsid w:val="00BB7F21"/>
    <w:rsid w:val="00BC07E5"/>
    <w:rsid w:val="00BC1933"/>
    <w:rsid w:val="00BC2888"/>
    <w:rsid w:val="00BC2F27"/>
    <w:rsid w:val="00BC36A9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7076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0CDD"/>
    <w:rsid w:val="00D52845"/>
    <w:rsid w:val="00D55AF9"/>
    <w:rsid w:val="00D6304E"/>
    <w:rsid w:val="00D652AB"/>
    <w:rsid w:val="00D65822"/>
    <w:rsid w:val="00D70393"/>
    <w:rsid w:val="00D722B1"/>
    <w:rsid w:val="00D805B0"/>
    <w:rsid w:val="00D81C38"/>
    <w:rsid w:val="00D84DF5"/>
    <w:rsid w:val="00D853E5"/>
    <w:rsid w:val="00D85CD0"/>
    <w:rsid w:val="00D8736A"/>
    <w:rsid w:val="00D95A27"/>
    <w:rsid w:val="00DA0737"/>
    <w:rsid w:val="00DA079A"/>
    <w:rsid w:val="00DA2D12"/>
    <w:rsid w:val="00DA3E13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E22B5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95"/>
    <w:rsid w:val="00E2059A"/>
    <w:rsid w:val="00E2078D"/>
    <w:rsid w:val="00E2311B"/>
    <w:rsid w:val="00E3014F"/>
    <w:rsid w:val="00E32A40"/>
    <w:rsid w:val="00E3765C"/>
    <w:rsid w:val="00E40B50"/>
    <w:rsid w:val="00E50082"/>
    <w:rsid w:val="00E6364F"/>
    <w:rsid w:val="00E8003C"/>
    <w:rsid w:val="00E81637"/>
    <w:rsid w:val="00E83B53"/>
    <w:rsid w:val="00E87CFF"/>
    <w:rsid w:val="00E927D6"/>
    <w:rsid w:val="00E95F32"/>
    <w:rsid w:val="00E968EF"/>
    <w:rsid w:val="00E97521"/>
    <w:rsid w:val="00EA06DA"/>
    <w:rsid w:val="00EA64C3"/>
    <w:rsid w:val="00EB08A8"/>
    <w:rsid w:val="00EB665A"/>
    <w:rsid w:val="00EC1DD9"/>
    <w:rsid w:val="00EC4F36"/>
    <w:rsid w:val="00EC559E"/>
    <w:rsid w:val="00EC5B71"/>
    <w:rsid w:val="00EC7374"/>
    <w:rsid w:val="00ED4727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5558"/>
    <w:rsid w:val="00F06C88"/>
    <w:rsid w:val="00F07C39"/>
    <w:rsid w:val="00F10525"/>
    <w:rsid w:val="00F109E9"/>
    <w:rsid w:val="00F22F57"/>
    <w:rsid w:val="00F25422"/>
    <w:rsid w:val="00F25CEB"/>
    <w:rsid w:val="00F2655C"/>
    <w:rsid w:val="00F26DAE"/>
    <w:rsid w:val="00F27221"/>
    <w:rsid w:val="00F3082D"/>
    <w:rsid w:val="00F33822"/>
    <w:rsid w:val="00F35A90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6EB8"/>
    <w:rsid w:val="00F57DEE"/>
    <w:rsid w:val="00F613B4"/>
    <w:rsid w:val="00F71E5A"/>
    <w:rsid w:val="00F72623"/>
    <w:rsid w:val="00F73828"/>
    <w:rsid w:val="00F7786A"/>
    <w:rsid w:val="00F80B6C"/>
    <w:rsid w:val="00F83CF1"/>
    <w:rsid w:val="00F86F62"/>
    <w:rsid w:val="00F90BA4"/>
    <w:rsid w:val="00F948BD"/>
    <w:rsid w:val="00FA1103"/>
    <w:rsid w:val="00FA247A"/>
    <w:rsid w:val="00FA3E29"/>
    <w:rsid w:val="00FA5284"/>
    <w:rsid w:val="00FB0571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760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AE70FC"/>
  <w15:chartTrackingRefBased/>
  <w15:docId w15:val="{55287808-B640-D344-8EDF-36F3FDD0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294A4A"/>
    <w:rPr>
      <w:rFonts w:eastAsia="Times New Roman"/>
      <w:lang w:eastAsia="en-US"/>
    </w:rPr>
  </w:style>
  <w:style w:type="character" w:styleId="Hyperlink">
    <w:name w:val="Hyperlink"/>
    <w:rsid w:val="000D7BB5"/>
    <w:rPr>
      <w:color w:val="0563C1"/>
      <w:u w:val="single"/>
    </w:rPr>
  </w:style>
  <w:style w:type="character" w:customStyle="1" w:styleId="B1Char">
    <w:name w:val="B1 Char"/>
    <w:link w:val="B1"/>
    <w:qFormat/>
    <w:rsid w:val="000D7BB5"/>
    <w:rPr>
      <w:rFonts w:eastAsia="Times New Roman"/>
      <w:lang w:val="en-GB" w:eastAsia="en-US"/>
    </w:rPr>
  </w:style>
  <w:style w:type="paragraph" w:customStyle="1" w:styleId="EX">
    <w:name w:val="EX"/>
    <w:basedOn w:val="Normal"/>
    <w:link w:val="EXChar"/>
    <w:qFormat/>
    <w:rsid w:val="000D7BB5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qFormat/>
    <w:rsid w:val="000D7BB5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653F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53FB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74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81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Mona</cp:lastModifiedBy>
  <cp:revision>4</cp:revision>
  <dcterms:created xsi:type="dcterms:W3CDTF">2024-08-16T17:16:00Z</dcterms:created>
  <dcterms:modified xsi:type="dcterms:W3CDTF">2024-08-16T17:21:00Z</dcterms:modified>
</cp:coreProperties>
</file>